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9"/>
        <w:gridCol w:w="8437"/>
      </w:tblGrid>
      <w:tr w:rsidR="007C16BE" w:rsidRPr="0095795B" w14:paraId="1A19BC7B" w14:textId="77777777" w:rsidTr="0095795B">
        <w:tblPrEx>
          <w:tblCellMar>
            <w:top w:w="0" w:type="dxa"/>
            <w:bottom w:w="0" w:type="dxa"/>
          </w:tblCellMar>
        </w:tblPrEx>
        <w:tc>
          <w:tcPr>
            <w:tcW w:w="1129" w:type="dxa"/>
          </w:tcPr>
          <w:p w14:paraId="724A1F35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766ACAA8" wp14:editId="7C6F9F9F">
                  <wp:extent cx="683006" cy="723900"/>
                  <wp:effectExtent l="0" t="0" r="3175" b="0"/>
                  <wp:docPr id="1" name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006" cy="723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7" w:type="dxa"/>
          </w:tcPr>
          <w:p w14:paraId="209C2A45" w14:textId="77777777" w:rsidR="007C16BE" w:rsidRPr="0095795B" w:rsidRDefault="00000000">
            <w:pPr>
              <w:jc w:val="right"/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Arial" w:hAnsiTheme="minorBidi" w:cstheme="minorBidi"/>
                <w:b/>
                <w:bCs/>
                <w:color w:val="C4922A"/>
                <w:spacing w:val="120"/>
                <w:sz w:val="18"/>
                <w:szCs w:val="18"/>
              </w:rPr>
              <w:t>BIOGRAM</w:t>
            </w:r>
          </w:p>
          <w:p w14:paraId="220E4FD7" w14:textId="77777777" w:rsidR="007C16BE" w:rsidRPr="0095795B" w:rsidRDefault="00000000">
            <w:pPr>
              <w:spacing w:before="20"/>
              <w:jc w:val="right"/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Georgia" w:hAnsiTheme="minorBidi" w:cstheme="minorBidi"/>
                <w:i/>
                <w:iCs/>
                <w:color w:val="5A6A7A"/>
                <w:sz w:val="18"/>
                <w:szCs w:val="18"/>
              </w:rPr>
              <w:t>Fundacja PACTA K9</w:t>
            </w:r>
          </w:p>
        </w:tc>
      </w:tr>
    </w:tbl>
    <w:p w14:paraId="68607833" w14:textId="77777777" w:rsidR="007C16BE" w:rsidRPr="0095795B" w:rsidRDefault="007C16BE">
      <w:pPr>
        <w:pBdr>
          <w:bottom w:val="single" w:sz="6" w:space="1" w:color="C4922A"/>
        </w:pBdr>
        <w:spacing w:before="60" w:after="80"/>
        <w:rPr>
          <w:rFonts w:asciiTheme="minorBidi" w:hAnsiTheme="minorBidi" w:cstheme="minorBidi"/>
        </w:rPr>
      </w:pPr>
    </w:p>
    <w:p w14:paraId="57F01B3C" w14:textId="77777777" w:rsidR="007C16BE" w:rsidRPr="0095795B" w:rsidRDefault="007C16BE">
      <w:pPr>
        <w:rPr>
          <w:rFonts w:asciiTheme="minorBidi" w:hAnsiTheme="minorBidi" w:cstheme="minorBidi"/>
        </w:rPr>
      </w:pPr>
    </w:p>
    <w:p w14:paraId="3151BD6A" w14:textId="77777777" w:rsidR="007C16BE" w:rsidRPr="0095795B" w:rsidRDefault="00000000">
      <w:pPr>
        <w:rPr>
          <w:rFonts w:asciiTheme="minorBidi" w:hAnsiTheme="minorBidi" w:cstheme="minorBidi"/>
        </w:rPr>
      </w:pPr>
      <w:r w:rsidRPr="0095795B">
        <w:rPr>
          <w:rFonts w:asciiTheme="minorBidi" w:eastAsia="Arial" w:hAnsiTheme="minorBidi" w:cstheme="minorBidi"/>
          <w:b/>
          <w:bCs/>
          <w:color w:val="0F1720"/>
          <w:sz w:val="44"/>
          <w:szCs w:val="44"/>
        </w:rPr>
        <w:t>Sebastian Bożek</w:t>
      </w:r>
    </w:p>
    <w:p w14:paraId="27DC6593" w14:textId="77777777" w:rsidR="007C16BE" w:rsidRPr="0095795B" w:rsidRDefault="00000000">
      <w:pPr>
        <w:spacing w:after="120"/>
        <w:rPr>
          <w:rFonts w:asciiTheme="minorBidi" w:hAnsiTheme="minorBidi" w:cstheme="minorBidi"/>
        </w:rPr>
      </w:pPr>
      <w:r w:rsidRPr="0095795B">
        <w:rPr>
          <w:rFonts w:asciiTheme="minorBidi" w:eastAsia="Arial" w:hAnsiTheme="minorBidi" w:cstheme="minorBidi"/>
          <w:color w:val="C4922A"/>
          <w:spacing w:val="60"/>
          <w:sz w:val="22"/>
          <w:szCs w:val="22"/>
        </w:rPr>
        <w:t>Wiceprezes Zarządu · Współzałożyciel · Koordynator CERBERUS K9</w:t>
      </w:r>
    </w:p>
    <w:p w14:paraId="4D31789E" w14:textId="77777777" w:rsidR="007C16BE" w:rsidRPr="0095795B" w:rsidRDefault="00000000">
      <w:pPr>
        <w:spacing w:after="60"/>
        <w:rPr>
          <w:rFonts w:asciiTheme="minorBidi" w:hAnsiTheme="minorBidi" w:cstheme="minorBidi"/>
        </w:rPr>
      </w:pPr>
      <w:r w:rsidRPr="0095795B">
        <w:rPr>
          <w:rFonts w:asciiTheme="minorBidi" w:eastAsia="Georgia" w:hAnsiTheme="minorBidi" w:cstheme="minorBidi"/>
          <w:i/>
          <w:iCs/>
          <w:color w:val="5A6A7A"/>
          <w:sz w:val="19"/>
          <w:szCs w:val="19"/>
        </w:rPr>
        <w:t>WOJSKA OBRONY TERYTORIALNEJ · 7 PBOT · INSTRUKTOR K9</w:t>
      </w:r>
    </w:p>
    <w:p w14:paraId="7DED126C" w14:textId="77777777" w:rsidR="007C16BE" w:rsidRPr="0095795B" w:rsidRDefault="007C16BE">
      <w:pPr>
        <w:pBdr>
          <w:bottom w:val="single" w:sz="2" w:space="1" w:color="D8DEE4"/>
        </w:pBdr>
        <w:spacing w:before="80" w:after="80"/>
        <w:rPr>
          <w:rFonts w:asciiTheme="minorBidi" w:hAnsiTheme="minorBidi" w:cstheme="minorBidi"/>
        </w:rPr>
      </w:pPr>
    </w:p>
    <w:p w14:paraId="0AE8AEF3" w14:textId="77777777" w:rsidR="007C16BE" w:rsidRPr="0095795B" w:rsidRDefault="007C16BE">
      <w:pPr>
        <w:rPr>
          <w:rFonts w:asciiTheme="minorBidi" w:hAnsiTheme="minorBidi" w:cstheme="minorBidi"/>
        </w:rPr>
      </w:pPr>
    </w:p>
    <w:p w14:paraId="1B8C618B" w14:textId="77777777" w:rsidR="007C16BE" w:rsidRPr="0095795B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>Sebastian Bożek to żołnierz Terytorialnej Służby Wojskowej Wojsk Obrony Terytorialnej, łączący doświadczenie mundurowe z zaangażowaniem w rozwój środowiska kynologii użytkowej. Pasjonat działań operacyjnych, który swój warsztat buduje od podstaw — od teorii po praktykę z psem w terenie.</w:t>
      </w:r>
    </w:p>
    <w:p w14:paraId="7386CCFD" w14:textId="77777777" w:rsidR="007C16BE" w:rsidRPr="0095795B" w:rsidRDefault="007C16BE">
      <w:pPr>
        <w:rPr>
          <w:rFonts w:asciiTheme="minorBidi" w:hAnsiTheme="minorBidi" w:cstheme="minorBidi"/>
        </w:rPr>
      </w:pPr>
    </w:p>
    <w:p w14:paraId="1572E84B" w14:textId="77777777" w:rsidR="007C16BE" w:rsidRPr="0095795B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>Jako Wiceprezes Fundacji PACTA K9 odpowiada za koordynację operacyjną CERBERUS K9: logistykę, harmonogram, komunikację z lokalizacjami, zarządzanie wolontariuszami, systemy rejestracji uczestników i rozliczenia dotacyjne. Jest autorem strategii komunikacyjnych, analiz oraz kompleksowych planów merytorycznych, marketingowych i medialnych, które nadają projektowi profesjonalny wymiar.</w:t>
      </w:r>
    </w:p>
    <w:p w14:paraId="74464BC0" w14:textId="77777777" w:rsidR="007C16BE" w:rsidRPr="0095795B" w:rsidRDefault="007C16BE">
      <w:pPr>
        <w:rPr>
          <w:rFonts w:asciiTheme="minorBidi" w:hAnsiTheme="minorBidi" w:cstheme="minorBidi"/>
        </w:rPr>
      </w:pPr>
    </w:p>
    <w:p w14:paraId="47D50208" w14:textId="77777777" w:rsidR="007C16BE" w:rsidRPr="0095795B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Jako instruktor MLK9 </w:t>
      </w:r>
      <w:proofErr w:type="spellStart"/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>Academy</w:t>
      </w:r>
      <w:proofErr w:type="spellEnd"/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i aspirujący pozorant buduje kompetencje kynologiczne pod okiem najlepszych specjalistów w Polsce i za granicą. Jest współorganizatorem zawodów </w:t>
      </w:r>
      <w:proofErr w:type="spellStart"/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>Canine</w:t>
      </w:r>
      <w:proofErr w:type="spellEnd"/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 xml:space="preserve"> Trial K9 oraz aktywnym strzelcem, dla którego precyzja i dyscyplina przekładają się na każdy obszar działalności.</w:t>
      </w:r>
    </w:p>
    <w:p w14:paraId="51BBBB5B" w14:textId="77777777" w:rsidR="007C16BE" w:rsidRPr="0095795B" w:rsidRDefault="007C16BE">
      <w:pPr>
        <w:rPr>
          <w:rFonts w:asciiTheme="minorBidi" w:hAnsiTheme="minorBidi" w:cstheme="minorBidi"/>
        </w:rPr>
      </w:pPr>
    </w:p>
    <w:p w14:paraId="2A0F72B8" w14:textId="77777777" w:rsidR="007C16BE" w:rsidRPr="0095795B" w:rsidRDefault="00000000">
      <w:pPr>
        <w:spacing w:before="80" w:after="80"/>
        <w:jc w:val="both"/>
        <w:rPr>
          <w:rFonts w:asciiTheme="minorBidi" w:hAnsiTheme="minorBidi" w:cstheme="minorBidi"/>
        </w:rPr>
      </w:pPr>
      <w:r w:rsidRPr="0095795B">
        <w:rPr>
          <w:rFonts w:asciiTheme="minorBidi" w:eastAsia="Georgia" w:hAnsiTheme="minorBidi" w:cstheme="minorBidi"/>
          <w:color w:val="2B3540"/>
          <w:sz w:val="21"/>
          <w:szCs w:val="21"/>
        </w:rPr>
        <w:t>W 2025 roku współtworzył pierwszą edycję CERBERUS K9 — koordynując logistykę, media, rejestrację uczestników z 7 krajów i całość dokumentacji. Prawa autorskie strony: „CERBERUS K9 © 2026. Wszelkie prawa zastrzeżone · Sebastian Bożek."</w:t>
      </w:r>
    </w:p>
    <w:p w14:paraId="2DB0BC76" w14:textId="77777777" w:rsidR="007C16BE" w:rsidRPr="0095795B" w:rsidRDefault="007C16BE">
      <w:pPr>
        <w:rPr>
          <w:rFonts w:asciiTheme="minorBidi" w:hAnsiTheme="minorBidi" w:cstheme="minorBidi"/>
        </w:rPr>
      </w:pPr>
    </w:p>
    <w:p w14:paraId="703AB682" w14:textId="77777777" w:rsidR="007C16BE" w:rsidRPr="0095795B" w:rsidRDefault="00000000">
      <w:pPr>
        <w:pBdr>
          <w:bottom w:val="single" w:sz="4" w:space="4" w:color="C4922A"/>
        </w:pBdr>
        <w:spacing w:before="280" w:after="16"/>
        <w:rPr>
          <w:rFonts w:asciiTheme="minorBidi" w:hAnsiTheme="minorBidi" w:cstheme="minorBidi"/>
        </w:rPr>
      </w:pPr>
      <w:r w:rsidRPr="0095795B">
        <w:rPr>
          <w:rFonts w:asciiTheme="minorBidi" w:eastAsia="Arial" w:hAnsiTheme="minorBidi" w:cstheme="minorBidi"/>
          <w:b/>
          <w:bCs/>
          <w:color w:val="1E2B38"/>
          <w:sz w:val="26"/>
          <w:szCs w:val="26"/>
        </w:rPr>
        <w:t>Dane kontaktowe</w:t>
      </w: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766"/>
      </w:tblGrid>
      <w:tr w:rsidR="007C16BE" w:rsidRPr="0095795B" w14:paraId="1990694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1778898C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E-mail: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6417E21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Georgia" w:hAnsiTheme="minorBidi" w:cstheme="minorBidi"/>
                <w:color w:val="2B3540"/>
              </w:rPr>
              <w:t>sebastian@pactak9.org</w:t>
            </w:r>
          </w:p>
        </w:tc>
      </w:tr>
      <w:tr w:rsidR="007C16BE" w:rsidRPr="0095795B" w14:paraId="7164370B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542429A7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Telefon: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0A5EC97B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Georgia" w:hAnsiTheme="minorBidi" w:cstheme="minorBidi"/>
                <w:color w:val="2B3540"/>
              </w:rPr>
              <w:t>+48 695 637 907</w:t>
            </w:r>
          </w:p>
        </w:tc>
      </w:tr>
      <w:tr w:rsidR="007C16BE" w:rsidRPr="0095795B" w14:paraId="39BD3221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CA08627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Czas odp.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2547420A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Georgia" w:hAnsiTheme="minorBidi" w:cstheme="minorBidi"/>
                <w:color w:val="2B3540"/>
              </w:rPr>
              <w:t>do 24 godzin</w:t>
            </w:r>
          </w:p>
        </w:tc>
      </w:tr>
      <w:tr w:rsidR="007C16BE" w:rsidRPr="0095795B" w14:paraId="1D29FAB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120" w:type="dxa"/>
            </w:tcMar>
          </w:tcPr>
          <w:p w14:paraId="2A38F42E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Arial" w:hAnsiTheme="minorBidi" w:cstheme="minorBidi"/>
                <w:b/>
                <w:bCs/>
                <w:color w:val="5A6A7A"/>
                <w:sz w:val="18"/>
                <w:szCs w:val="18"/>
              </w:rPr>
              <w:t>Zakres:</w:t>
            </w:r>
          </w:p>
        </w:tc>
        <w:tc>
          <w:tcPr>
            <w:tcW w:w="6766" w:type="dxa"/>
            <w:tcBorders>
              <w:bottom w:val="single" w:sz="1" w:space="0" w:color="D8DEE4"/>
            </w:tcBorders>
            <w:tcMar>
              <w:top w:w="80" w:type="dxa"/>
              <w:left w:w="0" w:type="dxa"/>
              <w:bottom w:w="80" w:type="dxa"/>
              <w:right w:w="0" w:type="dxa"/>
            </w:tcMar>
          </w:tcPr>
          <w:p w14:paraId="65FC5A88" w14:textId="77777777" w:rsidR="007C16BE" w:rsidRPr="0095795B" w:rsidRDefault="00000000">
            <w:pPr>
              <w:rPr>
                <w:rFonts w:asciiTheme="minorBidi" w:hAnsiTheme="minorBidi" w:cstheme="minorBidi"/>
              </w:rPr>
            </w:pPr>
            <w:r w:rsidRPr="0095795B">
              <w:rPr>
                <w:rFonts w:asciiTheme="minorBidi" w:eastAsia="Georgia" w:hAnsiTheme="minorBidi" w:cstheme="minorBidi"/>
                <w:color w:val="2B3540"/>
              </w:rPr>
              <w:t>logistyka · media · akredytacje · rejestracja uczestników</w:t>
            </w:r>
          </w:p>
        </w:tc>
      </w:tr>
    </w:tbl>
    <w:p w14:paraId="6E84C447" w14:textId="77777777" w:rsidR="00972078" w:rsidRPr="0095795B" w:rsidRDefault="00972078">
      <w:pPr>
        <w:rPr>
          <w:rFonts w:asciiTheme="minorBidi" w:hAnsiTheme="minorBidi" w:cstheme="minorBidi"/>
        </w:rPr>
      </w:pPr>
    </w:p>
    <w:sectPr w:rsidR="00972078" w:rsidRPr="0095795B">
      <w:footerReference w:type="default" r:id="rId8"/>
      <w:pgSz w:w="11906" w:h="16838"/>
      <w:pgMar w:top="1080" w:right="1080" w:bottom="108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3E5B4" w14:textId="77777777" w:rsidR="00972078" w:rsidRDefault="00972078">
      <w:r>
        <w:separator/>
      </w:r>
    </w:p>
  </w:endnote>
  <w:endnote w:type="continuationSeparator" w:id="0">
    <w:p w14:paraId="7FF89A84" w14:textId="77777777" w:rsidR="00972078" w:rsidRDefault="00972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F0929" w14:textId="77777777" w:rsidR="007C16BE" w:rsidRDefault="00000000">
    <w:pPr>
      <w:pBdr>
        <w:top w:val="single" w:sz="2" w:space="6" w:color="D8DEE4"/>
      </w:pBdr>
      <w:tabs>
        <w:tab w:val="right" w:pos="9566"/>
      </w:tabs>
      <w:spacing w:before="60"/>
    </w:pPr>
    <w:r>
      <w:rPr>
        <w:rFonts w:ascii="Arial" w:eastAsia="Arial" w:hAnsi="Arial" w:cs="Arial"/>
        <w:color w:val="5A6A7A"/>
        <w:sz w:val="15"/>
        <w:szCs w:val="15"/>
      </w:rPr>
      <w:t>Fundacja PACTA K9  ·  sebastian@pactak9.org  ·  +48 695 637 907  ·  cerberusk9.org</w:t>
    </w:r>
    <w:r>
      <w:rPr>
        <w:rFonts w:ascii="Arial" w:eastAsia="Arial" w:hAnsi="Arial" w:cs="Arial"/>
        <w:sz w:val="15"/>
        <w:szCs w:val="15"/>
      </w:rPr>
      <w:tab/>
    </w:r>
    <w:r>
      <w:rPr>
        <w:rFonts w:ascii="Arial" w:eastAsia="Arial" w:hAnsi="Arial" w:cs="Arial"/>
        <w:color w:val="5A6A7A"/>
        <w:sz w:val="15"/>
        <w:szCs w:val="15"/>
      </w:rPr>
      <w:fldChar w:fldCharType="begin"/>
    </w:r>
    <w:r>
      <w:rPr>
        <w:rFonts w:ascii="Arial" w:eastAsia="Arial" w:hAnsi="Arial" w:cs="Arial"/>
        <w:color w:val="5A6A7A"/>
        <w:sz w:val="15"/>
        <w:szCs w:val="15"/>
      </w:rPr>
      <w:instrText>PAGE</w:instrText>
    </w:r>
    <w:r>
      <w:rPr>
        <w:rFonts w:ascii="Arial" w:eastAsia="Arial" w:hAnsi="Arial" w:cs="Arial"/>
        <w:color w:val="5A6A7A"/>
        <w:sz w:val="15"/>
        <w:szCs w:val="15"/>
      </w:rPr>
      <w:fldChar w:fldCharType="separate"/>
    </w:r>
    <w:r w:rsidR="0095795B">
      <w:rPr>
        <w:rFonts w:ascii="Arial" w:eastAsia="Arial" w:hAnsi="Arial" w:cs="Arial"/>
        <w:noProof/>
        <w:color w:val="5A6A7A"/>
        <w:sz w:val="15"/>
        <w:szCs w:val="15"/>
      </w:rPr>
      <w:t>1</w:t>
    </w:r>
    <w:r>
      <w:rPr>
        <w:rFonts w:ascii="Arial" w:eastAsia="Arial" w:hAnsi="Arial" w:cs="Arial"/>
        <w:color w:val="5A6A7A"/>
        <w:sz w:val="15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0C33" w14:textId="77777777" w:rsidR="00972078" w:rsidRDefault="00972078">
      <w:r>
        <w:separator/>
      </w:r>
    </w:p>
  </w:footnote>
  <w:footnote w:type="continuationSeparator" w:id="0">
    <w:p w14:paraId="279A2008" w14:textId="77777777" w:rsidR="00972078" w:rsidRDefault="00972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412573"/>
    <w:multiLevelType w:val="hybridMultilevel"/>
    <w:tmpl w:val="D4D8DDDC"/>
    <w:lvl w:ilvl="0" w:tplc="F4CCE392">
      <w:start w:val="1"/>
      <w:numFmt w:val="bullet"/>
      <w:lvlText w:val="–"/>
      <w:lvlJc w:val="left"/>
      <w:pPr>
        <w:spacing w:before="40" w:after="40"/>
        <w:ind w:left="520" w:hanging="280"/>
      </w:pPr>
      <w:rPr>
        <w:rFonts w:ascii="Georgia" w:eastAsia="Georgia" w:hAnsi="Georgia" w:cs="Georgia"/>
        <w:color w:val="2B3540"/>
        <w:sz w:val="20"/>
        <w:szCs w:val="20"/>
      </w:rPr>
    </w:lvl>
    <w:lvl w:ilvl="1" w:tplc="1E52A81C">
      <w:numFmt w:val="decimal"/>
      <w:lvlText w:val=""/>
      <w:lvlJc w:val="left"/>
    </w:lvl>
    <w:lvl w:ilvl="2" w:tplc="ED4E7392">
      <w:numFmt w:val="decimal"/>
      <w:lvlText w:val=""/>
      <w:lvlJc w:val="left"/>
    </w:lvl>
    <w:lvl w:ilvl="3" w:tplc="2E68C5EE">
      <w:numFmt w:val="decimal"/>
      <w:lvlText w:val=""/>
      <w:lvlJc w:val="left"/>
    </w:lvl>
    <w:lvl w:ilvl="4" w:tplc="F47258F2">
      <w:numFmt w:val="decimal"/>
      <w:lvlText w:val=""/>
      <w:lvlJc w:val="left"/>
    </w:lvl>
    <w:lvl w:ilvl="5" w:tplc="B66867E4">
      <w:numFmt w:val="decimal"/>
      <w:lvlText w:val=""/>
      <w:lvlJc w:val="left"/>
    </w:lvl>
    <w:lvl w:ilvl="6" w:tplc="EBC8D616">
      <w:numFmt w:val="decimal"/>
      <w:lvlText w:val=""/>
      <w:lvlJc w:val="left"/>
    </w:lvl>
    <w:lvl w:ilvl="7" w:tplc="81843B10">
      <w:numFmt w:val="decimal"/>
      <w:lvlText w:val=""/>
      <w:lvlJc w:val="left"/>
    </w:lvl>
    <w:lvl w:ilvl="8" w:tplc="2EDC3466">
      <w:numFmt w:val="decimal"/>
      <w:lvlText w:val=""/>
      <w:lvlJc w:val="left"/>
    </w:lvl>
  </w:abstractNum>
  <w:abstractNum w:abstractNumId="1" w15:restartNumberingAfterBreak="0">
    <w:nsid w:val="692628DD"/>
    <w:multiLevelType w:val="hybridMultilevel"/>
    <w:tmpl w:val="1F127C2E"/>
    <w:lvl w:ilvl="0" w:tplc="4CEEC6F2">
      <w:start w:val="1"/>
      <w:numFmt w:val="bullet"/>
      <w:lvlText w:val="●"/>
      <w:lvlJc w:val="left"/>
      <w:pPr>
        <w:ind w:left="720" w:hanging="360"/>
      </w:pPr>
    </w:lvl>
    <w:lvl w:ilvl="1" w:tplc="AF9EC71A">
      <w:start w:val="1"/>
      <w:numFmt w:val="bullet"/>
      <w:lvlText w:val="○"/>
      <w:lvlJc w:val="left"/>
      <w:pPr>
        <w:ind w:left="1440" w:hanging="360"/>
      </w:pPr>
    </w:lvl>
    <w:lvl w:ilvl="2" w:tplc="ADB44EF2">
      <w:start w:val="1"/>
      <w:numFmt w:val="bullet"/>
      <w:lvlText w:val="■"/>
      <w:lvlJc w:val="left"/>
      <w:pPr>
        <w:ind w:left="2160" w:hanging="360"/>
      </w:pPr>
    </w:lvl>
    <w:lvl w:ilvl="3" w:tplc="32CAFB06">
      <w:start w:val="1"/>
      <w:numFmt w:val="bullet"/>
      <w:lvlText w:val="●"/>
      <w:lvlJc w:val="left"/>
      <w:pPr>
        <w:ind w:left="2880" w:hanging="360"/>
      </w:pPr>
    </w:lvl>
    <w:lvl w:ilvl="4" w:tplc="AF6073F8">
      <w:start w:val="1"/>
      <w:numFmt w:val="bullet"/>
      <w:lvlText w:val="○"/>
      <w:lvlJc w:val="left"/>
      <w:pPr>
        <w:ind w:left="3600" w:hanging="360"/>
      </w:pPr>
    </w:lvl>
    <w:lvl w:ilvl="5" w:tplc="5A5CD15C">
      <w:start w:val="1"/>
      <w:numFmt w:val="bullet"/>
      <w:lvlText w:val="■"/>
      <w:lvlJc w:val="left"/>
      <w:pPr>
        <w:ind w:left="4320" w:hanging="360"/>
      </w:pPr>
    </w:lvl>
    <w:lvl w:ilvl="6" w:tplc="3794718C">
      <w:start w:val="1"/>
      <w:numFmt w:val="bullet"/>
      <w:lvlText w:val="●"/>
      <w:lvlJc w:val="left"/>
      <w:pPr>
        <w:ind w:left="5040" w:hanging="360"/>
      </w:pPr>
    </w:lvl>
    <w:lvl w:ilvl="7" w:tplc="855A35D2">
      <w:start w:val="1"/>
      <w:numFmt w:val="bullet"/>
      <w:lvlText w:val="●"/>
      <w:lvlJc w:val="left"/>
      <w:pPr>
        <w:ind w:left="5760" w:hanging="360"/>
      </w:pPr>
    </w:lvl>
    <w:lvl w:ilvl="8" w:tplc="133E8E9E">
      <w:start w:val="1"/>
      <w:numFmt w:val="bullet"/>
      <w:lvlText w:val="●"/>
      <w:lvlJc w:val="left"/>
      <w:pPr>
        <w:ind w:left="6480" w:hanging="360"/>
      </w:pPr>
    </w:lvl>
  </w:abstractNum>
  <w:num w:numId="1" w16cid:durableId="981352595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16BE"/>
    <w:rsid w:val="007C16BE"/>
    <w:rsid w:val="0095795B"/>
    <w:rsid w:val="00972078"/>
    <w:rsid w:val="00A9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18C7"/>
  <w15:docId w15:val="{A0114D40-01C1-4AA6-BB27-BC0B8C633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gwek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gwek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gwek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gwek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gwek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uiPriority w:val="10"/>
    <w:qFormat/>
    <w:rPr>
      <w:sz w:val="56"/>
      <w:szCs w:val="56"/>
    </w:rPr>
  </w:style>
  <w:style w:type="paragraph" w:customStyle="1" w:styleId="Pogrubienie1">
    <w:name w:val="Pogrubienie1"/>
    <w:qFormat/>
    <w:rPr>
      <w:b/>
      <w:bCs/>
    </w:rPr>
  </w:style>
  <w:style w:type="paragraph" w:styleId="Akapitzlist">
    <w:name w:val="List Paragraph"/>
    <w:qFormat/>
  </w:style>
  <w:style w:type="character" w:styleId="Hipercze">
    <w:name w:val="Hyperlink"/>
    <w:uiPriority w:val="99"/>
    <w:unhideWhenUsed/>
    <w:rPr>
      <w:color w:val="0563C1"/>
      <w:u w:val="single"/>
    </w:rPr>
  </w:style>
  <w:style w:type="character" w:styleId="Odwoanieprzypisudolnego">
    <w:name w:val="footnote reference"/>
    <w:uiPriority w:val="99"/>
    <w:semiHidden/>
    <w:unhideWhenUsed/>
    <w:rPr>
      <w:vertAlign w:val="superscript"/>
    </w:rPr>
  </w:style>
  <w:style w:type="paragraph" w:styleId="Tekstprzypisudolnego">
    <w:name w:val="footnote text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semiHidden/>
    <w:unhideWhenUsed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paragraph" w:styleId="Tekstprzypisukocowego">
    <w:name w:val="endnote text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link w:val="Tekstprzypisukocoweg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Sebastian Bozek</cp:lastModifiedBy>
  <cp:revision>2</cp:revision>
  <dcterms:created xsi:type="dcterms:W3CDTF">2026-05-15T00:08:00Z</dcterms:created>
  <dcterms:modified xsi:type="dcterms:W3CDTF">2026-05-15T18:30:00Z</dcterms:modified>
</cp:coreProperties>
</file>